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170"/>
        <w:gridCol w:w="1260"/>
        <w:gridCol w:w="1440"/>
        <w:gridCol w:w="90"/>
        <w:gridCol w:w="1530"/>
        <w:gridCol w:w="1800"/>
        <w:gridCol w:w="1350"/>
        <w:gridCol w:w="270"/>
        <w:gridCol w:w="1260"/>
        <w:gridCol w:w="1710"/>
        <w:gridCol w:w="1440"/>
      </w:tblGrid>
      <w:tr w:rsidR="00975E32" w:rsidRPr="00975E32" w:rsidTr="00340B7A">
        <w:trPr>
          <w:trHeight w:val="261"/>
        </w:trPr>
        <w:tc>
          <w:tcPr>
            <w:tcW w:w="1440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7994" w:rsidRPr="00975E32" w:rsidRDefault="00A9022A" w:rsidP="005F4BDF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 w:themeColor="text1"/>
              </w:rPr>
            </w:pPr>
            <w:bookmarkStart w:id="0" w:name="_GoBack"/>
            <w:bookmarkEnd w:id="0"/>
            <w:r w:rsidRPr="00975E32">
              <w:rPr>
                <w:rFonts w:ascii="Times New Roman" w:eastAsia="SimSun" w:hAnsi="Times New Roman" w:cs="Times New Roman"/>
                <w:b/>
                <w:bCs/>
                <w:color w:val="000000" w:themeColor="text1"/>
                <w:lang w:bidi="ta-IN"/>
              </w:rPr>
              <w:t>Loss Adjustment Sheet</w:t>
            </w:r>
            <w:r w:rsidR="00F97D4B" w:rsidRPr="00975E32">
              <w:rPr>
                <w:rFonts w:ascii="Times New Roman" w:eastAsia="SimSun" w:hAnsi="Times New Roman" w:cs="Times New Roman"/>
                <w:b/>
                <w:bCs/>
                <w:color w:val="000000" w:themeColor="text1"/>
                <w:cs/>
              </w:rPr>
              <w:t xml:space="preserve"> – 2018/2019</w:t>
            </w:r>
          </w:p>
        </w:tc>
      </w:tr>
      <w:tr w:rsidR="00401E65" w:rsidRPr="000424B1" w:rsidTr="00340B7A">
        <w:trPr>
          <w:trHeight w:val="261"/>
        </w:trPr>
        <w:tc>
          <w:tcPr>
            <w:tcW w:w="5040" w:type="dxa"/>
            <w:gridSpan w:val="5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401E65" w:rsidRPr="000424B1" w:rsidRDefault="00401E65" w:rsidP="005F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SimSun" w:hAnsi="Times New Roman" w:cs="Times New Roman"/>
                <w:b/>
                <w:lang w:bidi="ta-IN"/>
              </w:rPr>
              <w:t>Nature of the Business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401E65" w:rsidRPr="000424B1" w:rsidRDefault="00401E65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SimSun" w:hAnsi="Times New Roman" w:cs="Times New Roman"/>
                <w:b/>
                <w:lang w:bidi="ta-IN"/>
              </w:rPr>
              <w:t>Relevant Income tax rate for the Y/A 2018/2019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</w:tcBorders>
            <w:shd w:val="clear" w:color="auto" w:fill="FFC000"/>
            <w:vAlign w:val="center"/>
          </w:tcPr>
          <w:p w:rsidR="00401E65" w:rsidRPr="000424B1" w:rsidRDefault="00401E65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SimSun" w:hAnsi="Times New Roman" w:cs="Times New Roman"/>
                <w:b/>
                <w:lang w:bidi="ta-IN"/>
              </w:rPr>
              <w:t>Brought forward losses</w:t>
            </w:r>
            <w:r w:rsidR="007D4247" w:rsidRPr="000424B1">
              <w:rPr>
                <w:rFonts w:ascii="Times New Roman" w:eastAsia="SimSun" w:hAnsi="Times New Roman" w:cs="Times New Roman"/>
                <w:b/>
                <w:lang w:bidi="ta-IN"/>
              </w:rPr>
              <w:t xml:space="preserve"> (</w:t>
            </w:r>
            <w:proofErr w:type="spellStart"/>
            <w:r w:rsidR="007D4247" w:rsidRPr="000424B1">
              <w:rPr>
                <w:rFonts w:ascii="Times New Roman" w:eastAsia="SimSun" w:hAnsi="Times New Roman" w:cs="Times New Roman"/>
                <w:b/>
                <w:lang w:bidi="ta-IN"/>
              </w:rPr>
              <w:t>Rs</w:t>
            </w:r>
            <w:proofErr w:type="spellEnd"/>
            <w:r w:rsidR="007D4247" w:rsidRPr="000424B1">
              <w:rPr>
                <w:rFonts w:ascii="Times New Roman" w:eastAsia="SimSun" w:hAnsi="Times New Roman" w:cs="Times New Roman"/>
                <w:b/>
                <w:lang w:bidi="ta-IN"/>
              </w:rPr>
              <w:t>.)</w:t>
            </w:r>
          </w:p>
        </w:tc>
      </w:tr>
      <w:tr w:rsidR="00401E65" w:rsidRPr="000424B1" w:rsidTr="00340B7A">
        <w:trPr>
          <w:trHeight w:val="258"/>
        </w:trPr>
        <w:tc>
          <w:tcPr>
            <w:tcW w:w="5040" w:type="dxa"/>
            <w:gridSpan w:val="5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:rsidR="00401E65" w:rsidRPr="000424B1" w:rsidRDefault="00C51BC3" w:rsidP="005F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SimSun" w:hAnsi="Times New Roman" w:cs="Times New Roman"/>
                <w:b/>
                <w:lang w:bidi="ta-IN"/>
              </w:rPr>
              <w:t xml:space="preserve">Betting  &amp; Gaming, </w:t>
            </w:r>
            <w:r w:rsidR="00401E65" w:rsidRPr="000424B1">
              <w:rPr>
                <w:rFonts w:ascii="Times New Roman" w:eastAsia="SimSun" w:hAnsi="Times New Roman" w:cs="Times New Roman"/>
                <w:b/>
                <w:lang w:bidi="ta-IN"/>
              </w:rPr>
              <w:t xml:space="preserve">Liquor </w:t>
            </w:r>
            <w:r w:rsidRPr="000424B1">
              <w:rPr>
                <w:rFonts w:ascii="Times New Roman" w:eastAsia="SimSun" w:hAnsi="Times New Roman" w:cs="Times New Roman"/>
                <w:b/>
                <w:lang w:bidi="ta-IN"/>
              </w:rPr>
              <w:t xml:space="preserve">, Tobacco </w:t>
            </w:r>
            <w:r w:rsidR="00401E65" w:rsidRPr="000424B1">
              <w:rPr>
                <w:rFonts w:ascii="Times New Roman" w:eastAsia="SimSun" w:hAnsi="Times New Roman" w:cs="Times New Roman"/>
                <w:b/>
                <w:lang w:bidi="ta-IN"/>
              </w:rPr>
              <w:t xml:space="preserve">Business 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:rsidR="00401E65" w:rsidRPr="000424B1" w:rsidRDefault="00401E65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SimSun" w:hAnsi="Times New Roman" w:cs="Times New Roman"/>
                <w:b/>
                <w:lang w:bidi="ta-IN"/>
              </w:rPr>
              <w:t>40%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:rsidR="00401E65" w:rsidRPr="000424B1" w:rsidRDefault="00401E65" w:rsidP="005F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01E65" w:rsidRPr="000424B1" w:rsidTr="00340B7A">
        <w:trPr>
          <w:trHeight w:val="258"/>
        </w:trPr>
        <w:tc>
          <w:tcPr>
            <w:tcW w:w="5040" w:type="dxa"/>
            <w:gridSpan w:val="5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:rsidR="00401E65" w:rsidRPr="000424B1" w:rsidRDefault="00401E65" w:rsidP="005F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SimSun" w:hAnsi="Times New Roman" w:cs="Times New Roman"/>
                <w:b/>
                <w:lang w:bidi="ta-IN"/>
              </w:rPr>
              <w:t>Other than liquor business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:rsidR="00401E65" w:rsidRPr="000424B1" w:rsidRDefault="00401E65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SimSun" w:hAnsi="Times New Roman" w:cs="Times New Roman"/>
                <w:b/>
                <w:lang w:bidi="ta-IN"/>
              </w:rPr>
              <w:t>Other rates</w:t>
            </w:r>
          </w:p>
        </w:tc>
        <w:tc>
          <w:tcPr>
            <w:tcW w:w="4410" w:type="dxa"/>
            <w:gridSpan w:val="3"/>
            <w:shd w:val="clear" w:color="auto" w:fill="FFE599" w:themeFill="accent4" w:themeFillTint="66"/>
            <w:vAlign w:val="center"/>
          </w:tcPr>
          <w:p w:rsidR="00401E65" w:rsidRPr="000424B1" w:rsidRDefault="00401E65" w:rsidP="005F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401E65" w:rsidRPr="000424B1" w:rsidTr="00340B7A">
        <w:trPr>
          <w:trHeight w:val="258"/>
        </w:trPr>
        <w:tc>
          <w:tcPr>
            <w:tcW w:w="5040" w:type="dxa"/>
            <w:gridSpan w:val="5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:rsidR="00401E65" w:rsidRPr="000424B1" w:rsidRDefault="002A4823" w:rsidP="005F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SimSun" w:hAnsi="Times New Roman" w:cs="Times New Roman"/>
                <w:b/>
                <w:lang w:bidi="ta-IN"/>
              </w:rPr>
              <w:t xml:space="preserve">Exempt business 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:rsidR="00401E65" w:rsidRPr="000424B1" w:rsidRDefault="00401E65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SimSun" w:hAnsi="Times New Roman" w:cs="Times New Roman"/>
                <w:b/>
                <w:lang w:bidi="ta-IN"/>
              </w:rPr>
              <w:t>Exempt</w:t>
            </w:r>
          </w:p>
        </w:tc>
        <w:tc>
          <w:tcPr>
            <w:tcW w:w="4410" w:type="dxa"/>
            <w:gridSpan w:val="3"/>
            <w:shd w:val="clear" w:color="auto" w:fill="FFE599" w:themeFill="accent4" w:themeFillTint="66"/>
            <w:vAlign w:val="center"/>
          </w:tcPr>
          <w:p w:rsidR="00401E65" w:rsidRPr="000424B1" w:rsidRDefault="00401E65" w:rsidP="005F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A4823" w:rsidRPr="000424B1" w:rsidTr="00340B7A">
        <w:trPr>
          <w:trHeight w:val="197"/>
        </w:trPr>
        <w:tc>
          <w:tcPr>
            <w:tcW w:w="1080" w:type="dxa"/>
            <w:vMerge w:val="restart"/>
            <w:shd w:val="clear" w:color="000000" w:fill="BDD7EE"/>
            <w:hideMark/>
          </w:tcPr>
          <w:p w:rsidR="002A4823" w:rsidRPr="000424B1" w:rsidRDefault="002A4823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70" w:type="dxa"/>
            <w:vMerge w:val="restart"/>
            <w:shd w:val="clear" w:color="000000" w:fill="BDD7EE"/>
            <w:hideMark/>
          </w:tcPr>
          <w:p w:rsidR="002A4823" w:rsidRPr="000424B1" w:rsidRDefault="002A4823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Y/A</w:t>
            </w:r>
          </w:p>
        </w:tc>
        <w:tc>
          <w:tcPr>
            <w:tcW w:w="1260" w:type="dxa"/>
            <w:vMerge w:val="restart"/>
            <w:shd w:val="clear" w:color="000000" w:fill="BDD7EE"/>
            <w:hideMark/>
          </w:tcPr>
          <w:p w:rsidR="002A4823" w:rsidRPr="000424B1" w:rsidRDefault="002A4823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Loss (</w:t>
            </w:r>
            <w:proofErr w:type="spellStart"/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Rs</w:t>
            </w:r>
            <w:proofErr w:type="spellEnd"/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9450" w:type="dxa"/>
            <w:gridSpan w:val="8"/>
            <w:shd w:val="clear" w:color="auto" w:fill="92D050"/>
          </w:tcPr>
          <w:p w:rsidR="002A4823" w:rsidRPr="000424B1" w:rsidRDefault="002A4823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Deductible loss from the Y/A 2018/2019</w:t>
            </w:r>
          </w:p>
        </w:tc>
        <w:tc>
          <w:tcPr>
            <w:tcW w:w="1440" w:type="dxa"/>
            <w:vMerge w:val="restart"/>
            <w:shd w:val="clear" w:color="auto" w:fill="92D050"/>
            <w:hideMark/>
          </w:tcPr>
          <w:p w:rsidR="002A4823" w:rsidRPr="000424B1" w:rsidRDefault="002A4823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C/F Loss (</w:t>
            </w:r>
            <w:proofErr w:type="spellStart"/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Rs</w:t>
            </w:r>
            <w:proofErr w:type="spellEnd"/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</w:tr>
      <w:tr w:rsidR="00620D21" w:rsidRPr="000424B1" w:rsidTr="00340B7A">
        <w:trPr>
          <w:trHeight w:val="278"/>
        </w:trPr>
        <w:tc>
          <w:tcPr>
            <w:tcW w:w="1080" w:type="dxa"/>
            <w:vMerge/>
            <w:shd w:val="clear" w:color="000000" w:fill="BDD7EE"/>
            <w:vAlign w:val="center"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vAlign w:val="center"/>
          </w:tcPr>
          <w:p w:rsidR="00620D21" w:rsidRPr="000424B1" w:rsidRDefault="00620D21" w:rsidP="005F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shd w:val="clear" w:color="000000" w:fill="BDD7EE"/>
            <w:vAlign w:val="bottom"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60" w:type="dxa"/>
            <w:gridSpan w:val="3"/>
            <w:shd w:val="clear" w:color="000000" w:fill="BDD7EE"/>
            <w:vAlign w:val="bottom"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Business Income (</w:t>
            </w:r>
            <w:proofErr w:type="spellStart"/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Rs</w:t>
            </w:r>
            <w:proofErr w:type="spellEnd"/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1800" w:type="dxa"/>
            <w:vMerge w:val="restart"/>
            <w:shd w:val="clear" w:color="000000" w:fill="BDD7EE"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Investment Income (</w:t>
            </w:r>
            <w:proofErr w:type="spellStart"/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Rs</w:t>
            </w:r>
            <w:proofErr w:type="spellEnd"/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1350" w:type="dxa"/>
            <w:vMerge w:val="restart"/>
            <w:shd w:val="clear" w:color="000000" w:fill="BDD7EE"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Capital Gain (</w:t>
            </w:r>
            <w:proofErr w:type="spellStart"/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Rs</w:t>
            </w:r>
            <w:proofErr w:type="spellEnd"/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1530" w:type="dxa"/>
            <w:gridSpan w:val="2"/>
            <w:vMerge w:val="restart"/>
            <w:shd w:val="clear" w:color="000000" w:fill="BDD7EE"/>
          </w:tcPr>
          <w:p w:rsidR="00F87994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Exempt Income (</w:t>
            </w:r>
            <w:proofErr w:type="spellStart"/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Rs</w:t>
            </w:r>
            <w:proofErr w:type="spellEnd"/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1710" w:type="dxa"/>
            <w:vMerge w:val="restart"/>
            <w:shd w:val="clear" w:color="000000" w:fill="BDD7EE"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Deduction (</w:t>
            </w:r>
            <w:proofErr w:type="spellStart"/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Rs</w:t>
            </w:r>
            <w:proofErr w:type="spellEnd"/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.)</w:t>
            </w:r>
          </w:p>
        </w:tc>
        <w:tc>
          <w:tcPr>
            <w:tcW w:w="1440" w:type="dxa"/>
            <w:vMerge/>
            <w:shd w:val="clear" w:color="000000" w:fill="BDD7EE"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20D21" w:rsidRPr="000424B1" w:rsidTr="00340B7A">
        <w:trPr>
          <w:trHeight w:val="260"/>
        </w:trPr>
        <w:tc>
          <w:tcPr>
            <w:tcW w:w="1080" w:type="dxa"/>
            <w:vMerge/>
            <w:shd w:val="clear" w:color="000000" w:fill="BDD7EE"/>
            <w:vAlign w:val="center"/>
            <w:hideMark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620D21" w:rsidRPr="000424B1" w:rsidRDefault="00620D21" w:rsidP="005F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shd w:val="clear" w:color="000000" w:fill="BDD7EE"/>
            <w:vAlign w:val="bottom"/>
            <w:hideMark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000000" w:fill="BDD7EE"/>
          </w:tcPr>
          <w:p w:rsidR="00620D21" w:rsidRPr="000424B1" w:rsidRDefault="00620D21" w:rsidP="005D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40% Rate</w:t>
            </w:r>
          </w:p>
        </w:tc>
        <w:tc>
          <w:tcPr>
            <w:tcW w:w="1620" w:type="dxa"/>
            <w:gridSpan w:val="2"/>
            <w:shd w:val="clear" w:color="000000" w:fill="BDD7EE"/>
          </w:tcPr>
          <w:p w:rsidR="005F4BDF" w:rsidRPr="000424B1" w:rsidRDefault="00F87994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Other </w:t>
            </w:r>
            <w:r w:rsidR="00620D21"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</w:t>
            </w:r>
            <w:r w:rsidR="005F4BDF"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ates</w:t>
            </w:r>
          </w:p>
        </w:tc>
        <w:tc>
          <w:tcPr>
            <w:tcW w:w="1800" w:type="dxa"/>
            <w:vMerge/>
            <w:shd w:val="clear" w:color="000000" w:fill="BDD7EE"/>
            <w:vAlign w:val="bottom"/>
            <w:hideMark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shd w:val="clear" w:color="000000" w:fill="BDD7EE"/>
            <w:vAlign w:val="bottom"/>
            <w:hideMark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2"/>
            <w:vMerge/>
            <w:shd w:val="clear" w:color="000000" w:fill="BDD7EE"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vMerge/>
            <w:shd w:val="clear" w:color="000000" w:fill="BDD7EE"/>
            <w:vAlign w:val="bottom"/>
            <w:hideMark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shd w:val="clear" w:color="000000" w:fill="BDD7EE"/>
            <w:vAlign w:val="bottom"/>
            <w:hideMark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20D21" w:rsidRPr="000424B1" w:rsidTr="00340B7A">
        <w:trPr>
          <w:trHeight w:val="413"/>
        </w:trPr>
        <w:tc>
          <w:tcPr>
            <w:tcW w:w="1080" w:type="dxa"/>
            <w:vMerge w:val="restart"/>
            <w:shd w:val="clear" w:color="auto" w:fill="FFF2CC" w:themeFill="accent4" w:themeFillTint="33"/>
            <w:noWrap/>
            <w:hideMark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Part IA (Business Losses relevant to 40%)</w:t>
            </w: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  <w:hideMark/>
          </w:tcPr>
          <w:p w:rsidR="00620D21" w:rsidRPr="000424B1" w:rsidRDefault="00620D21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24B1">
              <w:rPr>
                <w:rFonts w:ascii="Times New Roman" w:eastAsia="Times New Roman" w:hAnsi="Times New Roman" w:cs="Times New Roman"/>
                <w:color w:val="000000"/>
              </w:rPr>
              <w:t>2018/2019</w:t>
            </w: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  <w:hideMark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7CAAC" w:themeFill="accent2" w:themeFillTint="66"/>
            <w:noWrap/>
            <w:vAlign w:val="bottom"/>
            <w:hideMark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2"/>
            <w:shd w:val="clear" w:color="auto" w:fill="F7CAAC" w:themeFill="accent2" w:themeFillTint="66"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shd w:val="clear" w:color="auto" w:fill="F7CAAC" w:themeFill="accent2" w:themeFillTint="66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7CAAC" w:themeFill="accent2" w:themeFillTint="66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shd w:val="clear" w:color="auto" w:fill="F7CAAC" w:themeFill="accent2" w:themeFillTint="66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0D21" w:rsidRPr="000424B1" w:rsidTr="00340B7A">
        <w:trPr>
          <w:trHeight w:val="323"/>
        </w:trPr>
        <w:tc>
          <w:tcPr>
            <w:tcW w:w="1080" w:type="dxa"/>
            <w:vMerge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7CAAC" w:themeFill="accent2" w:themeFillTint="66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2"/>
            <w:shd w:val="clear" w:color="auto" w:fill="F7CAAC" w:themeFill="accent2" w:themeFillTint="66"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shd w:val="clear" w:color="auto" w:fill="F7CAAC" w:themeFill="accent2" w:themeFillTint="66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7CAAC" w:themeFill="accent2" w:themeFillTint="66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shd w:val="clear" w:color="auto" w:fill="F7CAAC" w:themeFill="accent2" w:themeFillTint="66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0D21" w:rsidRPr="000424B1" w:rsidTr="00340B7A">
        <w:trPr>
          <w:trHeight w:val="323"/>
        </w:trPr>
        <w:tc>
          <w:tcPr>
            <w:tcW w:w="1080" w:type="dxa"/>
            <w:vMerge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7CAAC" w:themeFill="accent2" w:themeFillTint="66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2"/>
            <w:shd w:val="clear" w:color="auto" w:fill="F7CAAC" w:themeFill="accent2" w:themeFillTint="66"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shd w:val="clear" w:color="auto" w:fill="F7CAAC" w:themeFill="accent2" w:themeFillTint="66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7CAAC" w:themeFill="accent2" w:themeFillTint="66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shd w:val="clear" w:color="auto" w:fill="F7CAAC" w:themeFill="accent2" w:themeFillTint="66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0D21" w:rsidRPr="000424B1" w:rsidTr="00340B7A">
        <w:trPr>
          <w:trHeight w:val="323"/>
        </w:trPr>
        <w:tc>
          <w:tcPr>
            <w:tcW w:w="1080" w:type="dxa"/>
            <w:vMerge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7CAAC" w:themeFill="accent2" w:themeFillTint="66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2"/>
            <w:shd w:val="clear" w:color="auto" w:fill="F7CAAC" w:themeFill="accent2" w:themeFillTint="66"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shd w:val="clear" w:color="auto" w:fill="F7CAAC" w:themeFill="accent2" w:themeFillTint="66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7CAAC" w:themeFill="accent2" w:themeFillTint="66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shd w:val="clear" w:color="auto" w:fill="F7CAAC" w:themeFill="accent2" w:themeFillTint="66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0D21" w:rsidRPr="000424B1" w:rsidTr="00340B7A">
        <w:trPr>
          <w:trHeight w:val="323"/>
        </w:trPr>
        <w:tc>
          <w:tcPr>
            <w:tcW w:w="1080" w:type="dxa"/>
            <w:vMerge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7CAAC" w:themeFill="accent2" w:themeFillTint="66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2"/>
            <w:shd w:val="clear" w:color="auto" w:fill="F7CAAC" w:themeFill="accent2" w:themeFillTint="66"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shd w:val="clear" w:color="auto" w:fill="F7CAAC" w:themeFill="accent2" w:themeFillTint="66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7CAAC" w:themeFill="accent2" w:themeFillTint="66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shd w:val="clear" w:color="auto" w:fill="F7CAAC" w:themeFill="accent2" w:themeFillTint="66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0D21" w:rsidRPr="000424B1" w:rsidTr="005D221C">
        <w:trPr>
          <w:trHeight w:val="323"/>
        </w:trPr>
        <w:tc>
          <w:tcPr>
            <w:tcW w:w="1080" w:type="dxa"/>
            <w:vMerge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bottom w:val="single" w:sz="4" w:space="0" w:color="000000" w:themeColor="text1"/>
            </w:tcBorders>
            <w:shd w:val="clear" w:color="auto" w:fill="F7CAAC" w:themeFill="accent2" w:themeFillTint="66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000000" w:themeColor="text1"/>
            </w:tcBorders>
            <w:shd w:val="clear" w:color="auto" w:fill="F7CAAC" w:themeFill="accent2" w:themeFillTint="66"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bottom w:val="single" w:sz="4" w:space="0" w:color="000000" w:themeColor="text1"/>
            </w:tcBorders>
            <w:shd w:val="clear" w:color="auto" w:fill="F7CAAC" w:themeFill="accent2" w:themeFillTint="66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shd w:val="clear" w:color="auto" w:fill="F7CAAC" w:themeFill="accent2" w:themeFillTint="66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shd w:val="clear" w:color="auto" w:fill="F7CAAC" w:themeFill="accent2" w:themeFillTint="66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noWrap/>
            <w:vAlign w:val="bottom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20D21" w:rsidRPr="000424B1" w:rsidTr="005D221C">
        <w:trPr>
          <w:trHeight w:val="440"/>
        </w:trPr>
        <w:tc>
          <w:tcPr>
            <w:tcW w:w="1080" w:type="dxa"/>
            <w:vMerge w:val="restart"/>
            <w:shd w:val="clear" w:color="auto" w:fill="C5E0B3" w:themeFill="accent6" w:themeFillTint="66"/>
            <w:hideMark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Part 1B (Business losses relevant to other rates)</w:t>
            </w:r>
          </w:p>
          <w:p w:rsidR="00620D21" w:rsidRPr="000424B1" w:rsidRDefault="00620D21" w:rsidP="005F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24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70" w:type="dxa"/>
            <w:shd w:val="clear" w:color="auto" w:fill="C5E0B3" w:themeFill="accent6" w:themeFillTint="66"/>
            <w:hideMark/>
          </w:tcPr>
          <w:p w:rsidR="00620D21" w:rsidRPr="000424B1" w:rsidRDefault="00620D21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hAnsi="Times New Roman" w:cs="Times New Roman"/>
              </w:rPr>
              <w:t>2018/2019</w:t>
            </w:r>
          </w:p>
        </w:tc>
        <w:tc>
          <w:tcPr>
            <w:tcW w:w="1260" w:type="dxa"/>
            <w:tcBorders>
              <w:right w:val="single" w:sz="4" w:space="0" w:color="000000" w:themeColor="text1"/>
            </w:tcBorders>
            <w:shd w:val="clear" w:color="auto" w:fill="C5E0B3" w:themeFill="accent6" w:themeFillTint="66"/>
            <w:hideMark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620D21" w:rsidRPr="000424B1" w:rsidRDefault="00620D21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0" w:themeColor="text1"/>
            </w:tcBorders>
            <w:shd w:val="clear" w:color="auto" w:fill="F7CAAC" w:themeFill="accent2" w:themeFillTint="66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C5E0B3" w:themeFill="accent6" w:themeFillTint="66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shd w:val="clear" w:color="auto" w:fill="C5E0B3" w:themeFill="accent6" w:themeFillTint="66"/>
          </w:tcPr>
          <w:p w:rsidR="00620D21" w:rsidRPr="000424B1" w:rsidRDefault="00620D21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221C" w:rsidRPr="000424B1" w:rsidTr="00B96794">
        <w:trPr>
          <w:trHeight w:val="300"/>
        </w:trPr>
        <w:tc>
          <w:tcPr>
            <w:tcW w:w="1080" w:type="dxa"/>
            <w:vMerge/>
            <w:shd w:val="clear" w:color="auto" w:fill="C5E0B3" w:themeFill="accent6" w:themeFillTint="66"/>
            <w:noWrap/>
            <w:vAlign w:val="bottom"/>
            <w:hideMark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right w:val="single" w:sz="4" w:space="0" w:color="000000" w:themeColor="text1"/>
            </w:tcBorders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0" w:themeColor="text1"/>
            </w:tcBorders>
            <w:shd w:val="clear" w:color="auto" w:fill="F7CAAC" w:themeFill="accent2" w:themeFillTint="66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221C" w:rsidRPr="000424B1" w:rsidTr="00B96794">
        <w:trPr>
          <w:trHeight w:val="300"/>
        </w:trPr>
        <w:tc>
          <w:tcPr>
            <w:tcW w:w="1080" w:type="dxa"/>
            <w:vMerge/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right w:val="single" w:sz="4" w:space="0" w:color="000000" w:themeColor="text1"/>
            </w:tcBorders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0" w:themeColor="text1"/>
            </w:tcBorders>
            <w:shd w:val="clear" w:color="auto" w:fill="F7CAAC" w:themeFill="accent2" w:themeFillTint="66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221C" w:rsidRPr="000424B1" w:rsidTr="00B96794">
        <w:trPr>
          <w:trHeight w:val="300"/>
        </w:trPr>
        <w:tc>
          <w:tcPr>
            <w:tcW w:w="1080" w:type="dxa"/>
            <w:vMerge/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right w:val="single" w:sz="4" w:space="0" w:color="000000" w:themeColor="text1"/>
            </w:tcBorders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0" w:themeColor="text1"/>
            </w:tcBorders>
            <w:shd w:val="clear" w:color="auto" w:fill="F7CAAC" w:themeFill="accent2" w:themeFillTint="66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221C" w:rsidRPr="000424B1" w:rsidTr="00B96794">
        <w:trPr>
          <w:trHeight w:val="300"/>
        </w:trPr>
        <w:tc>
          <w:tcPr>
            <w:tcW w:w="1080" w:type="dxa"/>
            <w:vMerge/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right w:val="single" w:sz="4" w:space="0" w:color="000000" w:themeColor="text1"/>
            </w:tcBorders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0" w:themeColor="text1"/>
            </w:tcBorders>
            <w:shd w:val="clear" w:color="auto" w:fill="F7CAAC" w:themeFill="accent2" w:themeFillTint="66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221C" w:rsidRPr="000424B1" w:rsidTr="00B96794">
        <w:trPr>
          <w:trHeight w:val="215"/>
        </w:trPr>
        <w:tc>
          <w:tcPr>
            <w:tcW w:w="1080" w:type="dxa"/>
            <w:vMerge/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0" w:type="dxa"/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right w:val="single" w:sz="4" w:space="0" w:color="000000" w:themeColor="text1"/>
            </w:tcBorders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0" w:themeColor="text1"/>
            </w:tcBorders>
            <w:shd w:val="clear" w:color="auto" w:fill="F7CAAC" w:themeFill="accent2" w:themeFillTint="66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C5E0B3" w:themeFill="accent6" w:themeFillTint="66"/>
            <w:noWrap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221C" w:rsidRPr="000424B1" w:rsidTr="00B96794">
        <w:trPr>
          <w:trHeight w:val="377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Part II (Investment Losses)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CB9CA" w:themeFill="text2" w:themeFillTint="66"/>
            <w:hideMark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hideMark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F7CAAC" w:themeFill="accent2" w:themeFillTint="66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D221C" w:rsidRPr="000424B1" w:rsidTr="00B96794">
        <w:trPr>
          <w:trHeight w:val="345"/>
        </w:trPr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CB9CA" w:themeFill="tex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7CAAC" w:themeFill="accent2" w:themeFillTint="66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D221C" w:rsidRPr="000424B1" w:rsidTr="00B96794">
        <w:trPr>
          <w:trHeight w:val="345"/>
        </w:trPr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CB9CA" w:themeFill="tex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7CAAC" w:themeFill="accent2" w:themeFillTint="66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D221C" w:rsidRPr="000424B1" w:rsidTr="00B96794">
        <w:trPr>
          <w:trHeight w:val="345"/>
        </w:trPr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CB9CA" w:themeFill="tex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7CAAC" w:themeFill="accent2" w:themeFillTint="66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D221C" w:rsidRPr="000424B1" w:rsidTr="00B96794">
        <w:trPr>
          <w:trHeight w:val="345"/>
        </w:trPr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CB9CA" w:themeFill="tex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7CAAC" w:themeFill="accent2" w:themeFillTint="66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D221C" w:rsidRPr="000424B1" w:rsidTr="00B96794">
        <w:trPr>
          <w:trHeight w:val="345"/>
        </w:trPr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CB9CA" w:themeFill="text2" w:themeFillTint="66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CB9CA" w:themeFill="tex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CAAC" w:themeFill="accen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7CAAC" w:themeFill="accent2" w:themeFillTint="66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D221C" w:rsidRPr="000424B1" w:rsidTr="00B96794">
        <w:trPr>
          <w:trHeight w:val="345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Part III (Exempt Losses)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221C" w:rsidRPr="000424B1" w:rsidTr="00B96794">
        <w:trPr>
          <w:trHeight w:val="345"/>
        </w:trPr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7CAAC" w:themeFill="accent2" w:themeFillTint="66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D221C" w:rsidRPr="000424B1" w:rsidTr="00B96794">
        <w:trPr>
          <w:trHeight w:val="345"/>
        </w:trPr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7CAAC" w:themeFill="accent2" w:themeFillTint="66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D221C" w:rsidRPr="000424B1" w:rsidTr="00B96794">
        <w:trPr>
          <w:trHeight w:val="345"/>
        </w:trPr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7CAAC" w:themeFill="accent2" w:themeFillTint="66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5D221C" w:rsidRPr="000424B1" w:rsidRDefault="005D221C" w:rsidP="0034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5D221C" w:rsidRPr="000424B1" w:rsidRDefault="005D221C" w:rsidP="00340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D221C" w:rsidRPr="000424B1" w:rsidTr="00B96794">
        <w:trPr>
          <w:trHeight w:val="345"/>
        </w:trPr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vAlign w:val="bottom"/>
          </w:tcPr>
          <w:p w:rsidR="005D221C" w:rsidRPr="000424B1" w:rsidRDefault="005D221C" w:rsidP="005F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5F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5F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7CAAC" w:themeFill="accent2" w:themeFillTint="66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5D221C" w:rsidRPr="000424B1" w:rsidRDefault="005D221C" w:rsidP="005F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D221C" w:rsidRPr="000424B1" w:rsidTr="00B96794">
        <w:trPr>
          <w:trHeight w:val="345"/>
        </w:trPr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BE4D5" w:themeFill="accent2" w:themeFillTint="33"/>
            <w:vAlign w:val="bottom"/>
          </w:tcPr>
          <w:p w:rsidR="005D221C" w:rsidRPr="000424B1" w:rsidRDefault="005D221C" w:rsidP="005F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5F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5F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7CAAC" w:themeFill="accent2" w:themeFillTint="66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5D221C" w:rsidRPr="000424B1" w:rsidRDefault="005D221C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5D221C" w:rsidRPr="000424B1" w:rsidRDefault="005D221C" w:rsidP="005F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20D21" w:rsidRPr="005F4BDF" w:rsidTr="005D221C">
        <w:trPr>
          <w:trHeight w:val="345"/>
        </w:trPr>
        <w:tc>
          <w:tcPr>
            <w:tcW w:w="3510" w:type="dxa"/>
            <w:gridSpan w:val="3"/>
            <w:tcBorders>
              <w:right w:val="single" w:sz="4" w:space="0" w:color="auto"/>
            </w:tcBorders>
            <w:shd w:val="clear" w:color="auto" w:fill="FFC000" w:themeFill="accent4"/>
          </w:tcPr>
          <w:p w:rsidR="00620D21" w:rsidRPr="000424B1" w:rsidRDefault="00620D21" w:rsidP="005F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24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Deductible loss for the Y/A 2018/2019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:rsidR="00620D21" w:rsidRPr="000424B1" w:rsidRDefault="00620D21" w:rsidP="0089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:rsidR="00620D21" w:rsidRPr="000424B1" w:rsidRDefault="00620D21" w:rsidP="00891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620D21" w:rsidRPr="000424B1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620D21" w:rsidRPr="005F4BDF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:rsidR="00620D21" w:rsidRPr="005F4BDF" w:rsidRDefault="00620D21" w:rsidP="005F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:rsidR="00620D21" w:rsidRPr="005F4BDF" w:rsidRDefault="00620D21" w:rsidP="005F4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72182D" w:rsidRDefault="0072182D" w:rsidP="005D221C"/>
    <w:sectPr w:rsidR="0072182D" w:rsidSect="00340B7A">
      <w:headerReference w:type="even" r:id="rId10"/>
      <w:headerReference w:type="default" r:id="rId11"/>
      <w:headerReference w:type="first" r:id="rId12"/>
      <w:pgSz w:w="16838" w:h="11906" w:orient="landscape" w:code="9"/>
      <w:pgMar w:top="187" w:right="720" w:bottom="20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EA3" w:rsidRDefault="00D36EA3" w:rsidP="007E206D">
      <w:pPr>
        <w:spacing w:after="0" w:line="240" w:lineRule="auto"/>
      </w:pPr>
      <w:r>
        <w:separator/>
      </w:r>
    </w:p>
  </w:endnote>
  <w:endnote w:type="continuationSeparator" w:id="0">
    <w:p w:rsidR="00D36EA3" w:rsidRDefault="00D36EA3" w:rsidP="007E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EA3" w:rsidRDefault="00D36EA3" w:rsidP="007E206D">
      <w:pPr>
        <w:spacing w:after="0" w:line="240" w:lineRule="auto"/>
      </w:pPr>
      <w:r>
        <w:separator/>
      </w:r>
    </w:p>
  </w:footnote>
  <w:footnote w:type="continuationSeparator" w:id="0">
    <w:p w:rsidR="00D36EA3" w:rsidRDefault="00D36EA3" w:rsidP="007E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4D" w:rsidRDefault="00D36E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2590516" o:spid="_x0000_s2050" type="#_x0000_t136" style="position:absolute;margin-left:0;margin-top:0;width:644.25pt;height:193.2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Secretaria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4D" w:rsidRDefault="00D36E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2590517" o:spid="_x0000_s2051" type="#_x0000_t136" style="position:absolute;margin-left:0;margin-top:0;width:644.25pt;height:193.2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Secretaria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4D" w:rsidRDefault="00D36EA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2590515" o:spid="_x0000_s2049" type="#_x0000_t136" style="position:absolute;margin-left:0;margin-top:0;width:644.25pt;height:193.2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Secretaria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12"/>
    <w:rsid w:val="00006C54"/>
    <w:rsid w:val="000107E4"/>
    <w:rsid w:val="000424B1"/>
    <w:rsid w:val="000B25A9"/>
    <w:rsid w:val="0011139B"/>
    <w:rsid w:val="00116EF3"/>
    <w:rsid w:val="00145489"/>
    <w:rsid w:val="001462CF"/>
    <w:rsid w:val="0018039A"/>
    <w:rsid w:val="00190786"/>
    <w:rsid w:val="001F79B2"/>
    <w:rsid w:val="00234512"/>
    <w:rsid w:val="002A4823"/>
    <w:rsid w:val="002B0D99"/>
    <w:rsid w:val="00340B7A"/>
    <w:rsid w:val="00341D87"/>
    <w:rsid w:val="003D2CC1"/>
    <w:rsid w:val="00401E65"/>
    <w:rsid w:val="0045093F"/>
    <w:rsid w:val="004651B0"/>
    <w:rsid w:val="004768F8"/>
    <w:rsid w:val="00482E5B"/>
    <w:rsid w:val="0049742A"/>
    <w:rsid w:val="00503AAB"/>
    <w:rsid w:val="005916C2"/>
    <w:rsid w:val="005C2F3F"/>
    <w:rsid w:val="005C446D"/>
    <w:rsid w:val="005D221C"/>
    <w:rsid w:val="005F4BDF"/>
    <w:rsid w:val="0060782E"/>
    <w:rsid w:val="006170EB"/>
    <w:rsid w:val="00620D21"/>
    <w:rsid w:val="006515E2"/>
    <w:rsid w:val="00681DE6"/>
    <w:rsid w:val="006D142C"/>
    <w:rsid w:val="006D2049"/>
    <w:rsid w:val="0072182D"/>
    <w:rsid w:val="007D4247"/>
    <w:rsid w:val="007E206D"/>
    <w:rsid w:val="00825FD0"/>
    <w:rsid w:val="00891B6C"/>
    <w:rsid w:val="00894160"/>
    <w:rsid w:val="008C15AE"/>
    <w:rsid w:val="008F4917"/>
    <w:rsid w:val="0097335F"/>
    <w:rsid w:val="00975E32"/>
    <w:rsid w:val="009914CA"/>
    <w:rsid w:val="00A24DB8"/>
    <w:rsid w:val="00A51F18"/>
    <w:rsid w:val="00A9022A"/>
    <w:rsid w:val="00AD1BFC"/>
    <w:rsid w:val="00B7192E"/>
    <w:rsid w:val="00B738C2"/>
    <w:rsid w:val="00BE2B11"/>
    <w:rsid w:val="00C51BC3"/>
    <w:rsid w:val="00C924A6"/>
    <w:rsid w:val="00CA304D"/>
    <w:rsid w:val="00CB5F5E"/>
    <w:rsid w:val="00D36EA3"/>
    <w:rsid w:val="00D848D9"/>
    <w:rsid w:val="00DD7B59"/>
    <w:rsid w:val="00E06B69"/>
    <w:rsid w:val="00E06C46"/>
    <w:rsid w:val="00E22A08"/>
    <w:rsid w:val="00E3409C"/>
    <w:rsid w:val="00E47847"/>
    <w:rsid w:val="00E67368"/>
    <w:rsid w:val="00EB0CB3"/>
    <w:rsid w:val="00EE71A7"/>
    <w:rsid w:val="00F215AA"/>
    <w:rsid w:val="00F22AF0"/>
    <w:rsid w:val="00F655DF"/>
    <w:rsid w:val="00F87994"/>
    <w:rsid w:val="00F97D4B"/>
    <w:rsid w:val="00FA2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F135215-2894-41FA-B5CC-095CEB34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2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06D"/>
  </w:style>
  <w:style w:type="paragraph" w:styleId="Footer">
    <w:name w:val="footer"/>
    <w:basedOn w:val="Normal"/>
    <w:link w:val="FooterChar"/>
    <w:uiPriority w:val="99"/>
    <w:unhideWhenUsed/>
    <w:rsid w:val="007E2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Title xmlns="730dde18-3f97-4440-818e-5a9a8ec1438c">- [ Sample ]</Sub_x0020_Title>
    <Base_x0020_Act xmlns="730dde18-3f97-4440-818e-5a9a8ec1438c">false</Base_x0020_Act>
    <Hide xmlns="E8CA9B04-C729-4EFB-B389-AF52EB5F64EA">false</Hide>
    <Order0 xmlns="E8CA9B04-C729-4EFB-B389-AF52EB5F64EA">6</Order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4DD1D3B9E96419510C10FEC9A0EB7" ma:contentTypeVersion="" ma:contentTypeDescription="Create a new document." ma:contentTypeScope="" ma:versionID="94ac8ef265e79a30d6e0a36158950bbb">
  <xsd:schema xmlns:xsd="http://www.w3.org/2001/XMLSchema" xmlns:xs="http://www.w3.org/2001/XMLSchema" xmlns:p="http://schemas.microsoft.com/office/2006/metadata/properties" xmlns:ns2="E8CA9B04-C729-4EFB-B389-AF52EB5F64EA" xmlns:ns3="730dde18-3f97-4440-818e-5a9a8ec1438c" targetNamespace="http://schemas.microsoft.com/office/2006/metadata/properties" ma:root="true" ma:fieldsID="5ae4a72c8ac2a3a421224f9d7229f57c" ns2:_="" ns3:_="">
    <xsd:import namespace="E8CA9B04-C729-4EFB-B389-AF52EB5F64EA"/>
    <xsd:import namespace="730dde18-3f97-4440-818e-5a9a8ec1438c"/>
    <xsd:element name="properties">
      <xsd:complexType>
        <xsd:sequence>
          <xsd:element name="documentManagement">
            <xsd:complexType>
              <xsd:all>
                <xsd:element ref="ns2:Order0" minOccurs="0"/>
                <xsd:element ref="ns2:Hide" minOccurs="0"/>
                <xsd:element ref="ns3:Sub_x0020_Title" minOccurs="0"/>
                <xsd:element ref="ns3:Base_x0020_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A9B04-C729-4EFB-B389-AF52EB5F64EA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decimals="0" ma:internalName="Order0">
      <xsd:simpleType>
        <xsd:restriction base="dms:Number">
          <xsd:minInclusive value="0"/>
        </xsd:restriction>
      </xsd:simpleType>
    </xsd:element>
    <xsd:element name="Hide" ma:index="9" nillable="true" ma:displayName="Hide" ma:default="0" ma:internalName="Hid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dde18-3f97-4440-818e-5a9a8ec1438c" elementFormDefault="qualified">
    <xsd:import namespace="http://schemas.microsoft.com/office/2006/documentManagement/types"/>
    <xsd:import namespace="http://schemas.microsoft.com/office/infopath/2007/PartnerControls"/>
    <xsd:element name="Sub_x0020_Title" ma:index="10" nillable="true" ma:displayName="Sub Title" ma:internalName="Sub_x0020_Title">
      <xsd:simpleType>
        <xsd:restriction base="dms:Text">
          <xsd:maxLength value="255"/>
        </xsd:restriction>
      </xsd:simpleType>
    </xsd:element>
    <xsd:element name="Base_x0020_Act" ma:index="11" nillable="true" ma:displayName="Base Act" ma:default="1" ma:internalName="Base_x0020_Ac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18308-1FD7-48E3-AF4B-EEAFDE1A6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427AC5-CF32-49F1-AB46-3D26E3C4BEED}">
  <ds:schemaRefs>
    <ds:schemaRef ds:uri="http://schemas.microsoft.com/office/2006/metadata/properties"/>
    <ds:schemaRef ds:uri="http://schemas.microsoft.com/office/infopath/2007/PartnerControls"/>
    <ds:schemaRef ds:uri="730dde18-3f97-4440-818e-5a9a8ec1438c"/>
    <ds:schemaRef ds:uri="E8CA9B04-C729-4EFB-B389-AF52EB5F64EA"/>
  </ds:schemaRefs>
</ds:datastoreItem>
</file>

<file path=customXml/itemProps3.xml><?xml version="1.0" encoding="utf-8"?>
<ds:datastoreItem xmlns:ds="http://schemas.openxmlformats.org/officeDocument/2006/customXml" ds:itemID="{6C6FF337-CD7F-4A2C-9CD4-4E2DD4DF8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A9B04-C729-4EFB-B389-AF52EB5F64EA"/>
    <ds:schemaRef ds:uri="730dde18-3f97-4440-818e-5a9a8ec14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151A36-7007-484A-BDCA-8B68014E2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Loss Adjustment Sheet – 2018/2019</vt:lpstr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Adjustment Sheet – 2018/2019</dc:title>
  <dc:subject/>
  <dc:creator>Lakvindu Dissabandara</dc:creator>
  <cp:keywords/>
  <dc:description/>
  <cp:lastModifiedBy>User</cp:lastModifiedBy>
  <cp:revision>2</cp:revision>
  <cp:lastPrinted>2019-08-22T10:45:00Z</cp:lastPrinted>
  <dcterms:created xsi:type="dcterms:W3CDTF">2019-11-13T07:00:00Z</dcterms:created>
  <dcterms:modified xsi:type="dcterms:W3CDTF">2019-11-13T07:00:00Z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0x0101000654DD1D3B9E96419510C10FEC9A0EB7</vt:lpwstr>
  </property>
</Properties>
</file>